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F" w:rsidRPr="0092281F" w:rsidRDefault="0092281F" w:rsidP="00922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81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2281F" w:rsidRPr="0092281F" w:rsidRDefault="0092281F" w:rsidP="00922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1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2281F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92281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281F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</w:t>
      </w:r>
      <w:bookmarkStart w:id="0" w:name="_GoBack"/>
      <w:bookmarkEnd w:id="0"/>
      <w:r w:rsidRPr="0092281F">
        <w:rPr>
          <w:rFonts w:ascii="Times New Roman" w:hAnsi="Times New Roman" w:cs="Times New Roman"/>
          <w:sz w:val="28"/>
          <w:szCs w:val="28"/>
        </w:rPr>
        <w:t>опросам градостроительной деятельности на территории сельского поселения Сергиевск муниципального района Сергиевский Самарской области, утвержденного решением Собрания представителей сельского поселения Сергиевск муниципального района Сергиевский Самарской области от 08.04.2022 года  №14, в соответствии с Постановлением Главы сельского поселения Сергиевск</w:t>
      </w:r>
      <w:proofErr w:type="gramEnd"/>
      <w:r w:rsidRPr="00922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81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7 от 30.06.2022 г. «О проведении публичных слушаний по </w:t>
      </w:r>
      <w:r w:rsidRPr="0092281F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92281F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Сергиевск муниципального района Сергиевский Самарской области», Администрация сельского поселения Сергиевск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Сергиевск муниципального района Сергиевский Самарской области в газете «Сергиевский вестник» и</w:t>
      </w:r>
      <w:proofErr w:type="gramEnd"/>
      <w:r w:rsidRPr="0092281F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Сергиевск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92281F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92281F">
        <w:rPr>
          <w:rFonts w:ascii="Times New Roman" w:hAnsi="Times New Roman" w:cs="Times New Roman"/>
          <w:sz w:val="28"/>
          <w:szCs w:val="28"/>
        </w:rPr>
        <w:t>.</w:t>
      </w:r>
    </w:p>
    <w:p w:rsidR="0092281F" w:rsidRPr="0092281F" w:rsidRDefault="0092281F" w:rsidP="0092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F"/>
    <w:rsid w:val="0092281F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2022-07-15T04:22:00Z</dcterms:created>
  <dcterms:modified xsi:type="dcterms:W3CDTF">2022-07-15T04:22:00Z</dcterms:modified>
</cp:coreProperties>
</file>